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0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6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3"/>
        <w:gridCol w:w="27"/>
        <w:gridCol w:w="13"/>
        <w:gridCol w:w="1781"/>
        <w:gridCol w:w="390"/>
        <w:gridCol w:w="680"/>
        <w:gridCol w:w="266"/>
        <w:gridCol w:w="534"/>
        <w:gridCol w:w="603"/>
        <w:gridCol w:w="321"/>
        <w:gridCol w:w="40"/>
        <w:gridCol w:w="373"/>
        <w:gridCol w:w="20"/>
        <w:gridCol w:w="754"/>
        <w:gridCol w:w="267"/>
        <w:gridCol w:w="86"/>
        <w:gridCol w:w="273"/>
        <w:gridCol w:w="162"/>
        <w:gridCol w:w="59"/>
        <w:gridCol w:w="566"/>
        <w:gridCol w:w="31"/>
        <w:gridCol w:w="345"/>
        <w:gridCol w:w="473"/>
        <w:gridCol w:w="1138"/>
        <w:gridCol w:w="371"/>
        <w:gridCol w:w="24"/>
        <w:gridCol w:w="24"/>
        <w:gridCol w:w="27"/>
        <w:gridCol w:w="31"/>
      </w:tblGrid>
      <w:tr>
        <w:trPr>
          <w:trHeight w:val="1262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74"/>
            </w:tblGrid>
            <w:tr>
              <w:trPr>
                <w:trHeight w:val="1262" w:hRule="exact"/>
              </w:trPr>
              <w:tc>
                <w:tcPr>
                  <w:tcW w:w="3174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Valdžios sektoriaus subjektų apskaitos duomenų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br/>
                    <w:t xml:space="preserve">teikimo Finansų ministerijai ir skelbimo taisyklių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br/>
                    <w:t xml:space="preserve">9 priedas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7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(Mokėtinų sumų ataskaitos forma)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8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780"/>
            </w:tblGrid>
            <w:tr>
              <w:trPr>
                <w:trHeight w:val="228" w:hRule="atLeast"/>
              </w:trPr>
              <w:tc>
                <w:tcPr>
                  <w:tcW w:w="5780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Trakų r. Bijūnų universalus daugiafunkcis centras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1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780"/>
            </w:tblGrid>
            <w:tr>
              <w:trPr>
                <w:trHeight w:val="196" w:hRule="atLeast"/>
              </w:trPr>
              <w:tc>
                <w:tcPr>
                  <w:tcW w:w="5780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(įstaigos pavadinimas, kodas Juridinių asmenų registre, adresas)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21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MOKĖTINŲ SUMŲ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2025 M. RUGSĖJO 30 D.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44"/>
            </w:tblGrid>
            <w:tr>
              <w:trPr>
                <w:trHeight w:val="228" w:hRule="atLeast"/>
              </w:trPr>
              <w:tc>
                <w:tcPr>
                  <w:tcW w:w="5044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44"/>
            </w:tblGrid>
            <w:tr>
              <w:trPr>
                <w:trHeight w:val="228" w:hRule="atLeast"/>
              </w:trPr>
              <w:tc>
                <w:tcPr>
                  <w:tcW w:w="5044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(metinė, ketvirtinė)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7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ATASKAITA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00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26"/>
            </w:tblGrid>
            <w:tr>
              <w:trPr>
                <w:trHeight w:val="228" w:hRule="atLeast"/>
              </w:trPr>
              <w:tc>
                <w:tcPr>
                  <w:tcW w:w="1726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2025 m. rugsėjo 30 d.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73"/>
            </w:tblGrid>
            <w:tr>
              <w:trPr>
                <w:trHeight w:val="228" w:hRule="atLeast"/>
              </w:trPr>
              <w:tc>
                <w:tcPr>
                  <w:tcW w:w="373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Nr.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08"/>
            </w:tblGrid>
            <w:tr>
              <w:trPr>
                <w:trHeight w:val="228" w:hRule="atLeast"/>
              </w:trPr>
              <w:tc>
                <w:tcPr>
                  <w:tcW w:w="1108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3 SB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0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78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38"/>
            </w:tblGrid>
            <w:tr>
              <w:trPr>
                <w:trHeight w:val="240" w:hRule="atLeast"/>
              </w:trPr>
              <w:tc>
                <w:tcPr>
                  <w:tcW w:w="113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(data)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433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38"/>
            </w:tblGrid>
            <w:tr>
              <w:trPr>
                <w:trHeight w:val="228" w:hRule="atLeast"/>
              </w:trPr>
              <w:tc>
                <w:tcPr>
                  <w:tcW w:w="113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Kodas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67"/>
            </w:tblGrid>
            <w:tr>
              <w:trPr>
                <w:trHeight w:val="228" w:hRule="atLeast"/>
              </w:trPr>
              <w:tc>
                <w:tcPr>
                  <w:tcW w:w="226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Ministerijos/Savivaldybės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9"/>
            </w:tblGrid>
            <w:tr>
              <w:trPr>
                <w:trHeight w:val="228" w:hRule="atLeast"/>
              </w:trPr>
              <w:tc>
                <w:tcPr>
                  <w:tcW w:w="150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17"/>
            </w:tblGrid>
            <w:tr>
              <w:trPr>
                <w:trHeight w:val="228" w:hRule="atLeast"/>
              </w:trPr>
              <w:tc>
                <w:tcPr>
                  <w:tcW w:w="141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Departamento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9"/>
            </w:tblGrid>
            <w:tr>
              <w:trPr>
                <w:trHeight w:val="228" w:hRule="atLeast"/>
              </w:trPr>
              <w:tc>
                <w:tcPr>
                  <w:tcW w:w="150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0"/>
            </w:tblGrid>
            <w:tr>
              <w:trPr>
                <w:trHeight w:val="228" w:hRule="atLeast"/>
              </w:trPr>
              <w:tc>
                <w:tcPr>
                  <w:tcW w:w="850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Įstaiga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9"/>
            </w:tblGrid>
            <w:tr>
              <w:trPr>
                <w:trHeight w:val="228" w:hRule="atLeast"/>
              </w:trPr>
              <w:tc>
                <w:tcPr>
                  <w:tcW w:w="150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190669223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4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3" w:type="dxa"/>
            <w:hMerge w:val="restart"/>
          </w:tcPr>
          <w:tbl>
            <w:tblPr>
              <w:tblBorders>
                <w:top w:val="nil" w:color="000000" w:sz="3"/>
                <w:left w:val="nil" w:color="000000" w:sz="3"/>
                <w:bottom w:val="nil" w:color="000000" w:sz="3"/>
                <w:right w:val="nil" w:color="000000" w:sz="3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60"/>
              <w:gridCol w:w="260"/>
              <w:gridCol w:w="260"/>
              <w:gridCol w:w="260"/>
              <w:gridCol w:w="260"/>
              <w:gridCol w:w="260"/>
              <w:gridCol w:w="260"/>
              <w:gridCol w:w="3605"/>
              <w:gridCol w:w="317"/>
              <w:gridCol w:w="1226"/>
              <w:gridCol w:w="1224"/>
              <w:gridCol w:w="1389"/>
            </w:tblGrid>
            <w:tr>
              <w:trPr>
                <w:trHeight w:val="245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389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hMerge w:val="restart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h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Mokėtinos sumos</w:t>
                  </w:r>
                </w:p>
              </w:tc>
              <w:tc>
                <w:tcPr>
                  <w:tcW w:w="1224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389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hMerge w:val="restart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biudžeto lėšos</w:t>
                  </w:r>
                </w:p>
              </w:tc>
              <w:tc>
                <w:tcPr>
                  <w:tcW w:w="1224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389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415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Išlaidų ekonominės</w:t>
                  </w: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h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likutis ataskaitinio laikotarpio pabaigoje</w:t>
                  </w:r>
                </w:p>
              </w:tc>
              <w:tc>
                <w:tcPr>
                  <w:tcW w:w="1389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651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klasifikacijos kodas</w:t>
                  </w: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Išlaidų pavadinimas</w:t>
                  </w:r>
                </w:p>
              </w:tc>
              <w:tc>
                <w:tcPr>
                  <w:tcW w:w="317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Eil.</w:t>
                  </w:r>
                </w:p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Nr.</w:t>
                  </w:r>
                </w:p>
              </w:tc>
              <w:tc>
                <w:tcPr>
                  <w:tcW w:w="1226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likutis metų pradžioje</w:t>
                  </w:r>
                </w:p>
              </w:tc>
              <w:tc>
                <w:tcPr>
                  <w:tcW w:w="1224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 viso</w:t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 jų ilgalaikių įsiskolinimų likutis</w:t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h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4"/>
                    </w:rPr>
                    <w:t xml:space="preserve">4</w:t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4"/>
                    </w:rPr>
                    <w:t xml:space="preserve">5</w:t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4"/>
                    </w:rPr>
                    <w:t xml:space="preserve">6</w:t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IŠLAIDOS 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"http://biudzetasvs/dukumentai?eil=1&amp;stulp=3&amp;lent=1"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"http://biudzetasvs/dukumentai?eil=1&amp;stulp=4&amp;lent=1"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12.767,76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"http://biudzetasvs/dukumentai?eil=1&amp;stulp=5&amp;lent=1"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Darbo užmokestis ir socialinis draudimas 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"http://biudzetasvs/dukumentai?eil=2&amp;stulp=3&amp;lent=1"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"http://biudzetasvs/dukumentai?eil=2&amp;stulp=4&amp;lent=1"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11.929,94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"http://biudzetasvs/dukumentai?eil=2&amp;stulp=5&amp;lent=1"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Darbo užmokestis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11.705,84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Darbo užmokestis pinigais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4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11.705,84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iš jų: gyventojų pajamų mokestis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5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"http://biudzetasvs/dukumentai?eil=5&amp;stulp=3&amp;lent=1"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"http://biudzetasvs/dukumentai?eil=5&amp;stulp=4&amp;lent=1"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1.531,44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"http://biudzetasvs/dukumentai?eil=5&amp;stulp=5&amp;lent=1"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Socialinio draudimo įmokos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7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"http://biudzetasvs/dukumentai?eil=7&amp;stulp=3&amp;lent=1"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"http://biudzetasvs/dukumentai?eil=7&amp;stulp=4&amp;lent=1"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224,10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"http://biudzetasvs/dukumentai?eil=7&amp;stulp=5&amp;lent=1"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Prekių ir paslaugų naudojimas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8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"http://biudzetasvs/dukumentai?eil=8&amp;stulp=3&amp;lent=1"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"http://biudzetasvs/dukumentai?eil=8&amp;stulp=4&amp;lent=1"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254,28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"http://biudzetasvs/dukumentai?eil=8&amp;stulp=5&amp;lent=1"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Prekių ir paslaugų naudojimas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9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"http://biudzetasvs/dukumentai?eil=9&amp;stulp=3&amp;lent=1"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"http://biudzetasvs/dukumentai?eil=9&amp;stulp=4&amp;lent=1"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254,28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"http://biudzetasvs/dukumentai?eil=9&amp;stulp=5&amp;lent=1"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7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Socialinės išmokos (pašalpos)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37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"http://biudzetasvs/dukumentai?eil=37&amp;stulp=3&amp;lent=1"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"http://biudzetasvs/dukumentai?eil=37&amp;stulp=4&amp;lent=1"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583,54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"http://biudzetasvs/dukumentai?eil=37&amp;stulp=5&amp;lent=1"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7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Darbdavių socialinė parama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45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"http://biudzetasvs/dukumentai?eil=45&amp;stulp=3&amp;lent=1"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"http://biudzetasvs/dukumentai?eil=45&amp;stulp=4&amp;lent=1"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583,54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"http://biudzetasvs/dukumentai?eil=45&amp;stulp=5&amp;lent=1"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IŠ VISO (2+3)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62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"http://biudzetasvs/dukumentai?eil=62&amp;stulp=3&amp;lent=1"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"http://biudzetasvs/dukumentai?eil=62&amp;stulp=4&amp;lent=1"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12.767,76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"http://biudzetasvs/dukumentai?eil=62&amp;stulp=5&amp;lent=1"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3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Pastaba. Ilgalaikių įsipareigojimų likutis – įsipareigojimai, kurių terminas ilgesnis negu 1 metai.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2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83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58"/>
            </w:tblGrid>
            <w:tr>
              <w:trPr>
                <w:trHeight w:val="245" w:hRule="atLeast"/>
              </w:trPr>
              <w:tc>
                <w:tcPr>
                  <w:tcW w:w="315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Direktorius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8"/>
            </w:tblGrid>
            <w:tr>
              <w:trPr>
                <w:trHeight w:val="245" w:hRule="atLeast"/>
              </w:trPr>
              <w:tc>
                <w:tcPr>
                  <w:tcW w:w="309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Kęstutis Blaževičius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83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  <w:v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58"/>
            </w:tblGrid>
            <w:tr>
              <w:trPr>
                <w:trHeight w:val="495" w:hRule="atLeast"/>
              </w:trPr>
              <w:tc>
                <w:tcPr>
                  <w:tcW w:w="3158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(įstaigos vadovo ar jo įgalioto asmens pareigų pavadinimas)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381"/>
            </w:tblGrid>
            <w:tr>
              <w:trPr>
                <w:trHeight w:val="245" w:hRule="atLeast"/>
              </w:trPr>
              <w:tc>
                <w:tcPr>
                  <w:tcW w:w="2381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(parašas)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8"/>
            </w:tblGrid>
            <w:tr>
              <w:trPr>
                <w:trHeight w:val="225" w:hRule="atLeast"/>
              </w:trPr>
              <w:tc>
                <w:tcPr>
                  <w:tcW w:w="3098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vardas ir pavardė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1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restart"/>
          </w:tcPr>
          <w:tbl>
            <w:tblPr>
              <w:tblBorders>
                <w:top w:val="nil" w:color="FFFFFF" w:sz="3"/>
                <w:left w:val="nil" w:color="FFFFFF" w:sz="3"/>
                <w:bottom w:val="nil" w:color="FFFFFF" w:sz="3"/>
                <w:right w:val="nil" w:color="FFFFFF" w:sz="3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18"/>
              <w:gridCol w:w="558"/>
              <w:gridCol w:w="2357"/>
              <w:gridCol w:w="565"/>
              <w:gridCol w:w="2993"/>
            </w:tblGrid>
            <w:tr>
              <w:trPr>
                <w:trHeight w:val="211" w:hRule="atLeast"/>
              </w:trPr>
              <w:tc>
                <w:tcPr>
                  <w:tcW w:w="3118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20"/>
                    </w:rPr>
                    <w:t xml:space="preserve">Buhalterė</w:t>
                  </w:r>
                </w:p>
              </w:tc>
              <w:tc>
                <w:tcPr>
                  <w:tcW w:w="558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357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565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993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20"/>
                    </w:rPr>
                    <w:t xml:space="preserve">Nijolė Mitkevičienė</w:t>
                  </w:r>
                </w:p>
              </w:tc>
            </w:tr>
            <w:tr>
              <w:trPr>
                <w:trHeight w:val="847" w:hRule="atLeast"/>
              </w:trPr>
              <w:tc>
                <w:tcPr>
                  <w:tcW w:w="3118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(vyriausiasis buhalteris (buhalteris) / centralizuotos apskaitos įstaigos vadovo arba jo įgalioto asmens pareigų pavadinimas)</w:t>
                  </w:r>
                </w:p>
              </w:tc>
              <w:tc>
                <w:tcPr>
                  <w:tcW w:w="55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357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(parašas)</w:t>
                  </w:r>
                </w:p>
              </w:tc>
              <w:tc>
                <w:tcPr>
                  <w:tcW w:w="565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993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(vardas ir pavardė)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footerReference r:id="rId5" w:type="default"/>
      <w:pgSz w:w="11905" w:h="16837"/>
      <w:pgMar w:top="1133" w:right="566" w:bottom="566" w:left="1587" w:header="" w:footer="" w:gutter=""/>
    </w:sectPr>
  </w:body>
</w:document>
</file>

<file path=word/footer0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5669"/>
      <w:gridCol w:w="3972"/>
      <w:gridCol w:w="58"/>
    </w:tblGrid>
    <w:tr>
      <w:trPr/>
      <w:tc>
        <w:tcPr>
          <w:tcW w:w="566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97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972"/>
          </w:tblGrid>
          <w:tr>
            <w:trPr>
              <w:trHeight w:val="244" w:hRule="atLeast"/>
            </w:trPr>
            <w:tc>
              <w:tcPr>
                <w:tcW w:w="3972" w:type="dxa"/>
                <w:tcBorders>
                  <w:top w:val="nil" w:color="000000" w:sz="3"/>
                  <w:left w:val="nil" w:color="000000" w:sz="3"/>
                  <w:bottom w:val="nil" w:color="000000" w:sz="3"/>
                  <w:right w:val="nil" w:color="000000" w:sz="3"/>
                </w:tcBorders>
                <w:tcMar>
                  <w:top w:w="39" w:type="dxa"/>
                  <w:left w:w="39" w:type="dxa"/>
                  <w:bottom w:w="0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iš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58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footer" Target="/word/footer0.xml" Id="rId5" /><Relationship Type="http://schemas.openxmlformats.org/officeDocument/2006/relationships/numbering" Target="/word/numbering.xml" Id="rId7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/>
</cp:coreProperties>
</file>